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BD5" w:rsidRPr="00E97BD5" w:rsidRDefault="00E97BD5" w:rsidP="00E97BD5">
      <w:pPr>
        <w:jc w:val="right"/>
        <w:rPr>
          <w:rFonts w:eastAsia="Times New Roman" w:cstheme="minorHAnsi"/>
          <w:i/>
          <w:lang w:eastAsia="pl-PL"/>
        </w:rPr>
      </w:pPr>
      <w:r w:rsidRPr="00E97BD5">
        <w:rPr>
          <w:rFonts w:eastAsia="Times New Roman" w:cstheme="minorHAnsi"/>
          <w:i/>
          <w:lang w:eastAsia="pl-PL"/>
        </w:rPr>
        <w:t xml:space="preserve">Informacja prasowa, 29 września 2025 r. </w:t>
      </w:r>
    </w:p>
    <w:p w:rsidR="00234464" w:rsidRPr="00234464" w:rsidRDefault="00234464" w:rsidP="00777FEC">
      <w:pPr>
        <w:jc w:val="both"/>
        <w:rPr>
          <w:rFonts w:eastAsia="Times New Roman" w:cstheme="minorHAnsi"/>
          <w:b/>
          <w:lang w:eastAsia="pl-PL"/>
        </w:rPr>
      </w:pPr>
      <w:r w:rsidRPr="00234464">
        <w:rPr>
          <w:rFonts w:eastAsia="Times New Roman" w:cstheme="minorHAnsi"/>
          <w:b/>
          <w:lang w:eastAsia="pl-PL"/>
        </w:rPr>
        <w:t>KONGRES MOVE 2025: Motoryzacja w erze transformacji</w:t>
      </w:r>
    </w:p>
    <w:p w:rsidR="00234464" w:rsidRPr="00234464" w:rsidRDefault="00234464" w:rsidP="00777FEC">
      <w:pPr>
        <w:jc w:val="both"/>
        <w:rPr>
          <w:rFonts w:eastAsia="Times New Roman" w:cstheme="minorHAnsi"/>
          <w:b/>
          <w:lang w:eastAsia="pl-PL"/>
        </w:rPr>
      </w:pPr>
      <w:r w:rsidRPr="00234464">
        <w:rPr>
          <w:rFonts w:eastAsia="Times New Roman" w:cstheme="minorHAnsi"/>
          <w:b/>
          <w:lang w:eastAsia="pl-PL"/>
        </w:rPr>
        <w:t xml:space="preserve">Sektor transportowy i motoryzacyjny w Polsce stoi przed decydującym sprawdzianem. KONGRES MOVE – strategiczne forum poświęcone </w:t>
      </w:r>
      <w:proofErr w:type="spellStart"/>
      <w:r w:rsidRPr="00234464">
        <w:rPr>
          <w:rFonts w:eastAsia="Times New Roman" w:cstheme="minorHAnsi"/>
          <w:b/>
          <w:lang w:eastAsia="pl-PL"/>
        </w:rPr>
        <w:t>elektromobilności</w:t>
      </w:r>
      <w:proofErr w:type="spellEnd"/>
      <w:r w:rsidRPr="00234464">
        <w:rPr>
          <w:rFonts w:eastAsia="Times New Roman" w:cstheme="minorHAnsi"/>
          <w:b/>
          <w:lang w:eastAsia="pl-PL"/>
        </w:rPr>
        <w:t xml:space="preserve"> i transformacji transportu – ujawnia program, którego celem jest wypracowanie skutecznych </w:t>
      </w:r>
      <w:r>
        <w:rPr>
          <w:rFonts w:eastAsia="Times New Roman" w:cstheme="minorHAnsi"/>
          <w:b/>
          <w:lang w:eastAsia="pl-PL"/>
        </w:rPr>
        <w:t xml:space="preserve">rozwiązań </w:t>
      </w:r>
      <w:r w:rsidRPr="00234464">
        <w:rPr>
          <w:rFonts w:eastAsia="Times New Roman" w:cstheme="minorHAnsi"/>
          <w:b/>
          <w:lang w:eastAsia="pl-PL"/>
        </w:rPr>
        <w:t xml:space="preserve">dla </w:t>
      </w:r>
      <w:r>
        <w:rPr>
          <w:rFonts w:eastAsia="Times New Roman" w:cstheme="minorHAnsi"/>
          <w:b/>
          <w:lang w:eastAsia="pl-PL"/>
        </w:rPr>
        <w:t xml:space="preserve">tego sektora. </w:t>
      </w:r>
      <w:r w:rsidRPr="00234464">
        <w:rPr>
          <w:rFonts w:eastAsia="Times New Roman" w:cstheme="minorHAnsi"/>
          <w:b/>
          <w:lang w:eastAsia="pl-PL"/>
        </w:rPr>
        <w:t>Już 14 października w Poznaniu przedstawiciele administracji, międzynarodowego biznesu i nauki skoncentrują się na najpilniejszych problemach: od podtrzymania trendu wzrostu pojazdów BEV, przez niezbędną dekarbonizację TSL, aż po przygotowanie kadr na wyzwania jutra.</w:t>
      </w:r>
    </w:p>
    <w:p w:rsidR="00234464" w:rsidRPr="00234464" w:rsidRDefault="00234464" w:rsidP="00777FEC">
      <w:pPr>
        <w:jc w:val="both"/>
        <w:rPr>
          <w:rFonts w:eastAsia="Times New Roman" w:cstheme="minorHAnsi"/>
          <w:lang w:eastAsia="pl-PL"/>
        </w:rPr>
      </w:pPr>
    </w:p>
    <w:p w:rsidR="00234464" w:rsidRDefault="00234464" w:rsidP="00777FEC">
      <w:pPr>
        <w:jc w:val="both"/>
        <w:rPr>
          <w:rFonts w:eastAsia="Times New Roman" w:cstheme="minorHAnsi"/>
          <w:lang w:eastAsia="pl-PL"/>
        </w:rPr>
      </w:pPr>
      <w:r w:rsidRPr="00234464">
        <w:rPr>
          <w:rFonts w:eastAsia="Times New Roman" w:cstheme="minorHAnsi"/>
          <w:lang w:eastAsia="pl-PL"/>
        </w:rPr>
        <w:t xml:space="preserve">Kongres MOVE jest częścią szerokiego programu wydarzeń odbywających się w tym samym czasie na MTP – równolegle zaplanowano </w:t>
      </w:r>
      <w:proofErr w:type="spellStart"/>
      <w:r w:rsidRPr="00234464">
        <w:rPr>
          <w:rFonts w:eastAsia="Times New Roman" w:cstheme="minorHAnsi"/>
          <w:lang w:eastAsia="pl-PL"/>
        </w:rPr>
        <w:t>Local</w:t>
      </w:r>
      <w:proofErr w:type="spellEnd"/>
      <w:r w:rsidRPr="00234464">
        <w:rPr>
          <w:rFonts w:eastAsia="Times New Roman" w:cstheme="minorHAnsi"/>
          <w:lang w:eastAsia="pl-PL"/>
        </w:rPr>
        <w:t xml:space="preserve"> </w:t>
      </w:r>
      <w:proofErr w:type="spellStart"/>
      <w:r w:rsidRPr="00234464">
        <w:rPr>
          <w:rFonts w:eastAsia="Times New Roman" w:cstheme="minorHAnsi"/>
          <w:lang w:eastAsia="pl-PL"/>
        </w:rPr>
        <w:t>Trends</w:t>
      </w:r>
      <w:proofErr w:type="spellEnd"/>
      <w:r w:rsidRPr="00234464">
        <w:rPr>
          <w:rFonts w:eastAsia="Times New Roman" w:cstheme="minorHAnsi"/>
          <w:lang w:eastAsia="pl-PL"/>
        </w:rPr>
        <w:t xml:space="preserve"> – Europejskie Forum Samorządowe oraz Międzynarodowe Targi Ochrony Środowiska POLECO. Całość stworzy wyjątkową przestrzeń do rozmów o innowacjach, inwestycjach i kierunkach zielonej transformacji gospodarki.</w:t>
      </w:r>
    </w:p>
    <w:p w:rsidR="003C457D" w:rsidRDefault="003C457D" w:rsidP="00777FEC">
      <w:pPr>
        <w:jc w:val="both"/>
        <w:rPr>
          <w:rFonts w:eastAsia="Times New Roman" w:cstheme="minorHAnsi"/>
          <w:lang w:eastAsia="pl-PL"/>
        </w:rPr>
      </w:pPr>
      <w:r w:rsidRPr="003C457D">
        <w:rPr>
          <w:rFonts w:eastAsia="Times New Roman" w:cstheme="minorHAnsi"/>
          <w:lang w:eastAsia="pl-PL"/>
        </w:rPr>
        <w:t xml:space="preserve">Potrzebę holistycznego spojrzenia na proces transformacji – łączącego sektor biznesowy, instytucje i administrację samorządową w celu zapewnienia zrównoważonego rozwoju </w:t>
      </w:r>
      <w:proofErr w:type="spellStart"/>
      <w:r w:rsidRPr="003C457D">
        <w:rPr>
          <w:rFonts w:eastAsia="Times New Roman" w:cstheme="minorHAnsi"/>
          <w:lang w:eastAsia="pl-PL"/>
        </w:rPr>
        <w:t>elektromobilności</w:t>
      </w:r>
      <w:proofErr w:type="spellEnd"/>
      <w:r w:rsidRPr="003C457D">
        <w:rPr>
          <w:rFonts w:eastAsia="Times New Roman" w:cstheme="minorHAnsi"/>
          <w:lang w:eastAsia="pl-PL"/>
        </w:rPr>
        <w:t xml:space="preserve"> – podkreśla Krzysztof Burda, prezes Polskiej Izby Rozwoju </w:t>
      </w:r>
      <w:proofErr w:type="spellStart"/>
      <w:r w:rsidRPr="003C457D">
        <w:rPr>
          <w:rFonts w:eastAsia="Times New Roman" w:cstheme="minorHAnsi"/>
          <w:lang w:eastAsia="pl-PL"/>
        </w:rPr>
        <w:t>Elektromobilności</w:t>
      </w:r>
      <w:proofErr w:type="spellEnd"/>
      <w:r w:rsidRPr="003C457D">
        <w:rPr>
          <w:rFonts w:eastAsia="Times New Roman" w:cstheme="minorHAnsi"/>
          <w:lang w:eastAsia="pl-PL"/>
        </w:rPr>
        <w:t>, partnera merytorycznego Kongresu MOVE:</w:t>
      </w:r>
    </w:p>
    <w:p w:rsidR="006D1F48" w:rsidRPr="00234464" w:rsidRDefault="006D1F48" w:rsidP="00777FEC">
      <w:pPr>
        <w:jc w:val="both"/>
        <w:rPr>
          <w:rFonts w:eastAsia="Times New Roman" w:cstheme="minorHAnsi"/>
          <w:lang w:eastAsia="pl-PL"/>
        </w:rPr>
      </w:pPr>
      <w:r w:rsidRPr="00C079C7">
        <w:rPr>
          <w:i/>
        </w:rPr>
        <w:t xml:space="preserve">– Rynek pojazdów elektrycznych w Polsce i w Europie rozwija się dynamicznie, ale aby utrzymać ten wzrost, potrzebne są równoległe działania w kilku obszarach. Z jednej strony konsumenci oczekują coraz lepszej oferty pojazdów – bardziej dostępnych cenowo, o większym zasięgu i w nowych segmentach. Z drugiej strony kluczowe jest tempo rozwoju infrastruktury ładowania i jej integracja z systemem energetycznym, a także przewidywalne ramy regulacyjne, wspieranie produkcji i innowacji oraz szerokie programy edukacyjne mają ogromne znaczenie. W Polsce niezwykle istotna będzie także rola samorządów, które mogą realnie przyspieszyć proces inwestycyjny w stacje ładowania. Kongres MOVE to miejsce, w którym te środowiska mogą się spotkać i wspólnie szukać odpowiedzi na pytanie: jak utrzymać rosnącą dynamikę sprzedaży BEV i jednocześnie zapewnić, że rozwój </w:t>
      </w:r>
      <w:proofErr w:type="spellStart"/>
      <w:r w:rsidRPr="00C079C7">
        <w:rPr>
          <w:i/>
        </w:rPr>
        <w:t>elektromobilności</w:t>
      </w:r>
      <w:proofErr w:type="spellEnd"/>
      <w:r w:rsidRPr="00C079C7">
        <w:rPr>
          <w:i/>
        </w:rPr>
        <w:t xml:space="preserve"> będzie zrównoważony i trwały</w:t>
      </w:r>
      <w:r w:rsidR="003C457D">
        <w:t xml:space="preserve">”. </w:t>
      </w:r>
    </w:p>
    <w:p w:rsidR="00234464" w:rsidRPr="00234464" w:rsidRDefault="00234464" w:rsidP="00777FEC">
      <w:pPr>
        <w:jc w:val="both"/>
        <w:rPr>
          <w:rFonts w:eastAsia="Times New Roman" w:cstheme="minorHAnsi"/>
          <w:b/>
          <w:lang w:eastAsia="pl-PL"/>
        </w:rPr>
      </w:pPr>
      <w:r w:rsidRPr="00234464">
        <w:rPr>
          <w:rFonts w:eastAsia="Times New Roman" w:cstheme="minorHAnsi"/>
          <w:b/>
          <w:lang w:eastAsia="pl-PL"/>
        </w:rPr>
        <w:t>Cztery sceny MOVE 2025</w:t>
      </w:r>
    </w:p>
    <w:p w:rsidR="00234464" w:rsidRPr="00234464" w:rsidRDefault="00234464" w:rsidP="00777FEC">
      <w:pPr>
        <w:jc w:val="both"/>
        <w:rPr>
          <w:rFonts w:eastAsia="Times New Roman" w:cstheme="minorHAnsi"/>
          <w:lang w:eastAsia="pl-PL"/>
        </w:rPr>
      </w:pPr>
      <w:r w:rsidRPr="00234464">
        <w:rPr>
          <w:rFonts w:eastAsia="Times New Roman" w:cstheme="minorHAnsi"/>
          <w:lang w:eastAsia="pl-PL"/>
        </w:rPr>
        <w:t xml:space="preserve">Dyskusje odbędą się równolegle na czterech zróżnicowanych scenach: </w:t>
      </w:r>
      <w:proofErr w:type="spellStart"/>
      <w:r w:rsidRPr="00234464">
        <w:rPr>
          <w:rFonts w:eastAsia="Times New Roman" w:cstheme="minorHAnsi"/>
          <w:lang w:eastAsia="pl-PL"/>
        </w:rPr>
        <w:t>Main</w:t>
      </w:r>
      <w:proofErr w:type="spellEnd"/>
      <w:r w:rsidRPr="00234464">
        <w:rPr>
          <w:rFonts w:eastAsia="Times New Roman" w:cstheme="minorHAnsi"/>
          <w:lang w:eastAsia="pl-PL"/>
        </w:rPr>
        <w:t xml:space="preserve"> </w:t>
      </w:r>
      <w:proofErr w:type="spellStart"/>
      <w:r w:rsidRPr="00234464">
        <w:rPr>
          <w:rFonts w:eastAsia="Times New Roman" w:cstheme="minorHAnsi"/>
          <w:lang w:eastAsia="pl-PL"/>
        </w:rPr>
        <w:t>Stage</w:t>
      </w:r>
      <w:proofErr w:type="spellEnd"/>
      <w:r w:rsidRPr="00234464">
        <w:rPr>
          <w:rFonts w:eastAsia="Times New Roman" w:cstheme="minorHAnsi"/>
          <w:lang w:eastAsia="pl-PL"/>
        </w:rPr>
        <w:t xml:space="preserve">, </w:t>
      </w:r>
      <w:proofErr w:type="spellStart"/>
      <w:r w:rsidRPr="00234464">
        <w:rPr>
          <w:rFonts w:eastAsia="Times New Roman" w:cstheme="minorHAnsi"/>
          <w:lang w:eastAsia="pl-PL"/>
        </w:rPr>
        <w:t>Roundtable</w:t>
      </w:r>
      <w:proofErr w:type="spellEnd"/>
      <w:r w:rsidRPr="00234464">
        <w:rPr>
          <w:rFonts w:eastAsia="Times New Roman" w:cstheme="minorHAnsi"/>
          <w:lang w:eastAsia="pl-PL"/>
        </w:rPr>
        <w:t xml:space="preserve">, EV Solutions </w:t>
      </w:r>
      <w:proofErr w:type="spellStart"/>
      <w:r w:rsidRPr="00234464">
        <w:rPr>
          <w:rFonts w:eastAsia="Times New Roman" w:cstheme="minorHAnsi"/>
          <w:lang w:eastAsia="pl-PL"/>
        </w:rPr>
        <w:t>Stage</w:t>
      </w:r>
      <w:proofErr w:type="spellEnd"/>
      <w:r w:rsidRPr="00234464">
        <w:rPr>
          <w:rFonts w:eastAsia="Times New Roman" w:cstheme="minorHAnsi"/>
          <w:lang w:eastAsia="pl-PL"/>
        </w:rPr>
        <w:t xml:space="preserve"> oraz </w:t>
      </w:r>
      <w:r w:rsidR="00537187">
        <w:rPr>
          <w:rFonts w:eastAsia="Times New Roman" w:cstheme="minorHAnsi"/>
          <w:lang w:eastAsia="pl-PL"/>
        </w:rPr>
        <w:t xml:space="preserve">scenie </w:t>
      </w:r>
      <w:r w:rsidRPr="00234464">
        <w:rPr>
          <w:rFonts w:eastAsia="Times New Roman" w:cstheme="minorHAnsi"/>
          <w:lang w:eastAsia="pl-PL"/>
        </w:rPr>
        <w:t>Forum Motoryzacyjne</w:t>
      </w:r>
      <w:r w:rsidR="00537187">
        <w:rPr>
          <w:rFonts w:eastAsia="Times New Roman" w:cstheme="minorHAnsi"/>
          <w:lang w:eastAsia="pl-PL"/>
        </w:rPr>
        <w:t>go</w:t>
      </w:r>
      <w:r w:rsidRPr="00234464">
        <w:rPr>
          <w:rFonts w:eastAsia="Times New Roman" w:cstheme="minorHAnsi"/>
          <w:lang w:eastAsia="pl-PL"/>
        </w:rPr>
        <w:t xml:space="preserve"> (STM).</w:t>
      </w:r>
    </w:p>
    <w:p w:rsidR="00234464" w:rsidRPr="00234464" w:rsidRDefault="00234464" w:rsidP="00777FEC">
      <w:pPr>
        <w:jc w:val="both"/>
        <w:rPr>
          <w:rFonts w:eastAsia="Times New Roman" w:cstheme="minorHAnsi"/>
          <w:lang w:eastAsia="pl-PL"/>
        </w:rPr>
      </w:pPr>
      <w:r w:rsidRPr="00234464">
        <w:rPr>
          <w:rFonts w:eastAsia="Times New Roman" w:cstheme="minorHAnsi"/>
          <w:lang w:eastAsia="pl-PL"/>
        </w:rPr>
        <w:t xml:space="preserve">Program Kongresu wypełnią debaty poświęcone każdemu aspektowi transformacji branży. Uczestnicy skupią się na wyzwaniach europejskiego sektora </w:t>
      </w:r>
      <w:proofErr w:type="spellStart"/>
      <w:r w:rsidRPr="00234464">
        <w:rPr>
          <w:rFonts w:eastAsia="Times New Roman" w:cstheme="minorHAnsi"/>
          <w:lang w:eastAsia="pl-PL"/>
        </w:rPr>
        <w:t>automotive</w:t>
      </w:r>
      <w:proofErr w:type="spellEnd"/>
      <w:r w:rsidRPr="00234464">
        <w:rPr>
          <w:rFonts w:eastAsia="Times New Roman" w:cstheme="minorHAnsi"/>
          <w:lang w:eastAsia="pl-PL"/>
        </w:rPr>
        <w:t xml:space="preserve">, przyszłości sprzedaży BEV w ramach „MOVE </w:t>
      </w:r>
      <w:proofErr w:type="spellStart"/>
      <w:r w:rsidRPr="00234464">
        <w:rPr>
          <w:rFonts w:eastAsia="Times New Roman" w:cstheme="minorHAnsi"/>
          <w:lang w:eastAsia="pl-PL"/>
        </w:rPr>
        <w:t>toward</w:t>
      </w:r>
      <w:proofErr w:type="spellEnd"/>
      <w:r w:rsidRPr="00234464">
        <w:rPr>
          <w:rFonts w:eastAsia="Times New Roman" w:cstheme="minorHAnsi"/>
          <w:lang w:eastAsia="pl-PL"/>
        </w:rPr>
        <w:t xml:space="preserve"> </w:t>
      </w:r>
      <w:proofErr w:type="spellStart"/>
      <w:r w:rsidRPr="00234464">
        <w:rPr>
          <w:rFonts w:eastAsia="Times New Roman" w:cstheme="minorHAnsi"/>
          <w:lang w:eastAsia="pl-PL"/>
        </w:rPr>
        <w:t>electrification</w:t>
      </w:r>
      <w:proofErr w:type="spellEnd"/>
      <w:r w:rsidRPr="00234464">
        <w:rPr>
          <w:rFonts w:eastAsia="Times New Roman" w:cstheme="minorHAnsi"/>
          <w:lang w:eastAsia="pl-PL"/>
        </w:rPr>
        <w:t xml:space="preserve">” oraz kluczowych kwestiach dla logistyki, takich jak „MOVING the Heavy </w:t>
      </w:r>
      <w:proofErr w:type="spellStart"/>
      <w:r w:rsidRPr="00234464">
        <w:rPr>
          <w:rFonts w:eastAsia="Times New Roman" w:cstheme="minorHAnsi"/>
          <w:lang w:eastAsia="pl-PL"/>
        </w:rPr>
        <w:t>Haulage</w:t>
      </w:r>
      <w:proofErr w:type="spellEnd"/>
      <w:r w:rsidRPr="00234464">
        <w:rPr>
          <w:rFonts w:eastAsia="Times New Roman" w:cstheme="minorHAnsi"/>
          <w:lang w:eastAsia="pl-PL"/>
        </w:rPr>
        <w:t xml:space="preserve"> Ahead – dekarbonizacja transportu ciężkiego” i gotowość na EMS (Efektywne Systemy Logistyczne). </w:t>
      </w:r>
      <w:r>
        <w:rPr>
          <w:rFonts w:eastAsia="Times New Roman" w:cstheme="minorHAnsi"/>
          <w:lang w:eastAsia="pl-PL"/>
        </w:rPr>
        <w:t>Nie zabraknie również rozmów o i</w:t>
      </w:r>
      <w:r w:rsidRPr="00234464">
        <w:rPr>
          <w:rFonts w:eastAsia="Times New Roman" w:cstheme="minorHAnsi"/>
          <w:lang w:eastAsia="pl-PL"/>
        </w:rPr>
        <w:t xml:space="preserve">nwestycjach przemysłowych, rynku baterii w Polsce 2030, rozwoju Infrastruktury ładowania, roli Elektryfikacji Flot pojazdów osobowych, włączeniu się w </w:t>
      </w:r>
      <w:proofErr w:type="spellStart"/>
      <w:r w:rsidRPr="00234464">
        <w:rPr>
          <w:rFonts w:eastAsia="Times New Roman" w:cstheme="minorHAnsi"/>
          <w:lang w:eastAsia="pl-PL"/>
        </w:rPr>
        <w:t>Clean</w:t>
      </w:r>
      <w:proofErr w:type="spellEnd"/>
      <w:r w:rsidRPr="00234464">
        <w:rPr>
          <w:rFonts w:eastAsia="Times New Roman" w:cstheme="minorHAnsi"/>
          <w:lang w:eastAsia="pl-PL"/>
        </w:rPr>
        <w:t xml:space="preserve"> Transport </w:t>
      </w:r>
      <w:proofErr w:type="spellStart"/>
      <w:r w:rsidRPr="00234464">
        <w:rPr>
          <w:rFonts w:eastAsia="Times New Roman" w:cstheme="minorHAnsi"/>
          <w:lang w:eastAsia="pl-PL"/>
        </w:rPr>
        <w:t>Corridor</w:t>
      </w:r>
      <w:proofErr w:type="spellEnd"/>
      <w:r w:rsidRPr="00234464">
        <w:rPr>
          <w:rFonts w:eastAsia="Times New Roman" w:cstheme="minorHAnsi"/>
          <w:lang w:eastAsia="pl-PL"/>
        </w:rPr>
        <w:t xml:space="preserve"> </w:t>
      </w:r>
      <w:proofErr w:type="spellStart"/>
      <w:r w:rsidRPr="00234464">
        <w:rPr>
          <w:rFonts w:eastAsia="Times New Roman" w:cstheme="minorHAnsi"/>
          <w:lang w:eastAsia="pl-PL"/>
        </w:rPr>
        <w:t>Initiative</w:t>
      </w:r>
      <w:proofErr w:type="spellEnd"/>
      <w:r w:rsidRPr="00234464">
        <w:rPr>
          <w:rFonts w:eastAsia="Times New Roman" w:cstheme="minorHAnsi"/>
          <w:lang w:eastAsia="pl-PL"/>
        </w:rPr>
        <w:t xml:space="preserve"> dla ciężarówek na długim dystansie oraz transformacji transportu publicznego. Istotnym elementem będą także kwestie Recyklingu baterii i znaczenie kompetencji </w:t>
      </w:r>
      <w:r>
        <w:rPr>
          <w:rFonts w:eastAsia="Times New Roman" w:cstheme="minorHAnsi"/>
          <w:lang w:eastAsia="pl-PL"/>
        </w:rPr>
        <w:t xml:space="preserve">kadr </w:t>
      </w:r>
      <w:r w:rsidRPr="00234464">
        <w:rPr>
          <w:rFonts w:eastAsia="Times New Roman" w:cstheme="minorHAnsi"/>
          <w:lang w:eastAsia="pl-PL"/>
        </w:rPr>
        <w:t xml:space="preserve">w debacie „Great </w:t>
      </w:r>
      <w:proofErr w:type="spellStart"/>
      <w:r w:rsidRPr="00234464">
        <w:rPr>
          <w:rFonts w:eastAsia="Times New Roman" w:cstheme="minorHAnsi"/>
          <w:lang w:eastAsia="pl-PL"/>
        </w:rPr>
        <w:t>people</w:t>
      </w:r>
      <w:proofErr w:type="spellEnd"/>
      <w:r w:rsidRPr="00234464">
        <w:rPr>
          <w:rFonts w:eastAsia="Times New Roman" w:cstheme="minorHAnsi"/>
          <w:lang w:eastAsia="pl-PL"/>
        </w:rPr>
        <w:t xml:space="preserve"> </w:t>
      </w:r>
      <w:proofErr w:type="spellStart"/>
      <w:r w:rsidRPr="00234464">
        <w:rPr>
          <w:rFonts w:eastAsia="Times New Roman" w:cstheme="minorHAnsi"/>
          <w:lang w:eastAsia="pl-PL"/>
        </w:rPr>
        <w:t>make</w:t>
      </w:r>
      <w:proofErr w:type="spellEnd"/>
      <w:r w:rsidRPr="00234464">
        <w:rPr>
          <w:rFonts w:eastAsia="Times New Roman" w:cstheme="minorHAnsi"/>
          <w:lang w:eastAsia="pl-PL"/>
        </w:rPr>
        <w:t xml:space="preserve"> </w:t>
      </w:r>
      <w:proofErr w:type="spellStart"/>
      <w:r w:rsidRPr="00234464">
        <w:rPr>
          <w:rFonts w:eastAsia="Times New Roman" w:cstheme="minorHAnsi"/>
          <w:lang w:eastAsia="pl-PL"/>
        </w:rPr>
        <w:t>great</w:t>
      </w:r>
      <w:proofErr w:type="spellEnd"/>
      <w:r w:rsidRPr="00234464">
        <w:rPr>
          <w:rFonts w:eastAsia="Times New Roman" w:cstheme="minorHAnsi"/>
          <w:lang w:eastAsia="pl-PL"/>
        </w:rPr>
        <w:t xml:space="preserve"> products”.</w:t>
      </w:r>
    </w:p>
    <w:p w:rsidR="00234464" w:rsidRPr="00234464" w:rsidRDefault="00234464" w:rsidP="00777FEC">
      <w:pPr>
        <w:jc w:val="both"/>
        <w:rPr>
          <w:rFonts w:eastAsia="Times New Roman" w:cstheme="minorHAnsi"/>
          <w:b/>
          <w:lang w:eastAsia="pl-PL"/>
        </w:rPr>
      </w:pPr>
      <w:proofErr w:type="spellStart"/>
      <w:r w:rsidRPr="00234464">
        <w:rPr>
          <w:rFonts w:eastAsia="Times New Roman" w:cstheme="minorHAnsi"/>
          <w:b/>
          <w:lang w:eastAsia="pl-PL"/>
        </w:rPr>
        <w:t>Elektromobilność</w:t>
      </w:r>
      <w:proofErr w:type="spellEnd"/>
      <w:r w:rsidRPr="00234464">
        <w:rPr>
          <w:rFonts w:eastAsia="Times New Roman" w:cstheme="minorHAnsi"/>
          <w:b/>
          <w:lang w:eastAsia="pl-PL"/>
        </w:rPr>
        <w:t>: Utrzymać Wzrost po Dopłatach</w:t>
      </w:r>
    </w:p>
    <w:p w:rsidR="00234464" w:rsidRPr="00234464" w:rsidRDefault="00234464" w:rsidP="00777FEC">
      <w:pPr>
        <w:jc w:val="both"/>
        <w:rPr>
          <w:rFonts w:eastAsia="Times New Roman" w:cstheme="minorHAnsi"/>
          <w:lang w:eastAsia="pl-PL"/>
        </w:rPr>
      </w:pPr>
      <w:r w:rsidRPr="00234464">
        <w:rPr>
          <w:rFonts w:eastAsia="Times New Roman" w:cstheme="minorHAnsi"/>
          <w:lang w:eastAsia="pl-PL"/>
        </w:rPr>
        <w:lastRenderedPageBreak/>
        <w:t xml:space="preserve">W Polsce po uruchomieniu programu </w:t>
      </w:r>
      <w:proofErr w:type="spellStart"/>
      <w:r w:rsidRPr="00234464">
        <w:rPr>
          <w:rFonts w:eastAsia="Times New Roman" w:cstheme="minorHAnsi"/>
          <w:lang w:eastAsia="pl-PL"/>
        </w:rPr>
        <w:t>NaszEauto</w:t>
      </w:r>
      <w:proofErr w:type="spellEnd"/>
      <w:r w:rsidRPr="00234464">
        <w:rPr>
          <w:rFonts w:eastAsia="Times New Roman" w:cstheme="minorHAnsi"/>
          <w:lang w:eastAsia="pl-PL"/>
        </w:rPr>
        <w:t xml:space="preserve"> odnotowano rekordowy wzrost rejestracji pojazdów elektrycznych. Kluczowe pytanie brzmi: jak podtrzymać ten trend po wygaśnięciu programów wsparcia? Debata „MOVE </w:t>
      </w:r>
      <w:proofErr w:type="spellStart"/>
      <w:r w:rsidRPr="00234464">
        <w:rPr>
          <w:rFonts w:eastAsia="Times New Roman" w:cstheme="minorHAnsi"/>
          <w:lang w:eastAsia="pl-PL"/>
        </w:rPr>
        <w:t>toward</w:t>
      </w:r>
      <w:proofErr w:type="spellEnd"/>
      <w:r w:rsidRPr="00234464">
        <w:rPr>
          <w:rFonts w:eastAsia="Times New Roman" w:cstheme="minorHAnsi"/>
          <w:lang w:eastAsia="pl-PL"/>
        </w:rPr>
        <w:t xml:space="preserve"> </w:t>
      </w:r>
      <w:proofErr w:type="spellStart"/>
      <w:r w:rsidRPr="00234464">
        <w:rPr>
          <w:rFonts w:eastAsia="Times New Roman" w:cstheme="minorHAnsi"/>
          <w:lang w:eastAsia="pl-PL"/>
        </w:rPr>
        <w:t>electrification</w:t>
      </w:r>
      <w:proofErr w:type="spellEnd"/>
      <w:r w:rsidRPr="00234464">
        <w:rPr>
          <w:rFonts w:eastAsia="Times New Roman" w:cstheme="minorHAnsi"/>
          <w:lang w:eastAsia="pl-PL"/>
        </w:rPr>
        <w:t>” będzie szukać systemowych rozwiązań.</w:t>
      </w:r>
    </w:p>
    <w:p w:rsidR="006D1F48" w:rsidRDefault="00234464" w:rsidP="00777FEC">
      <w:pPr>
        <w:jc w:val="both"/>
        <w:rPr>
          <w:rFonts w:eastAsia="Times New Roman" w:cstheme="minorHAnsi"/>
          <w:lang w:eastAsia="pl-PL"/>
        </w:rPr>
      </w:pPr>
      <w:r w:rsidRPr="00234464">
        <w:rPr>
          <w:rFonts w:eastAsia="Times New Roman" w:cstheme="minorHAnsi"/>
          <w:lang w:eastAsia="pl-PL"/>
        </w:rPr>
        <w:t xml:space="preserve">Tomasz </w:t>
      </w:r>
      <w:proofErr w:type="spellStart"/>
      <w:r w:rsidRPr="00234464">
        <w:rPr>
          <w:rFonts w:eastAsia="Times New Roman" w:cstheme="minorHAnsi"/>
          <w:lang w:eastAsia="pl-PL"/>
        </w:rPr>
        <w:t>Tonder</w:t>
      </w:r>
      <w:proofErr w:type="spellEnd"/>
      <w:r w:rsidRPr="00234464">
        <w:rPr>
          <w:rFonts w:eastAsia="Times New Roman" w:cstheme="minorHAnsi"/>
          <w:lang w:eastAsia="pl-PL"/>
        </w:rPr>
        <w:t>, dyrektor ds. PR i e-</w:t>
      </w:r>
      <w:proofErr w:type="spellStart"/>
      <w:r w:rsidRPr="00234464">
        <w:rPr>
          <w:rFonts w:eastAsia="Times New Roman" w:cstheme="minorHAnsi"/>
          <w:lang w:eastAsia="pl-PL"/>
        </w:rPr>
        <w:t>mobility</w:t>
      </w:r>
      <w:proofErr w:type="spellEnd"/>
      <w:r w:rsidRPr="00234464">
        <w:rPr>
          <w:rFonts w:eastAsia="Times New Roman" w:cstheme="minorHAnsi"/>
          <w:lang w:eastAsia="pl-PL"/>
        </w:rPr>
        <w:t xml:space="preserve"> Grupy w Volkswagen </w:t>
      </w:r>
      <w:proofErr w:type="spellStart"/>
      <w:r w:rsidRPr="00234464">
        <w:rPr>
          <w:rFonts w:eastAsia="Times New Roman" w:cstheme="minorHAnsi"/>
          <w:lang w:eastAsia="pl-PL"/>
        </w:rPr>
        <w:t>Group</w:t>
      </w:r>
      <w:proofErr w:type="spellEnd"/>
      <w:r w:rsidRPr="00234464">
        <w:rPr>
          <w:rFonts w:eastAsia="Times New Roman" w:cstheme="minorHAnsi"/>
          <w:lang w:eastAsia="pl-PL"/>
        </w:rPr>
        <w:t xml:space="preserve"> Polska, potwierdza dynamikę rynku: "</w:t>
      </w:r>
      <w:r w:rsidR="006D1F48">
        <w:t xml:space="preserve">- </w:t>
      </w:r>
      <w:r w:rsidR="006D1F48" w:rsidRPr="004B25CB">
        <w:rPr>
          <w:i/>
        </w:rPr>
        <w:t xml:space="preserve">Popularność samochodów elektrycznych w Polsce wyraźnie rośnie od momentu uruchomienia programu dopłat </w:t>
      </w:r>
      <w:proofErr w:type="spellStart"/>
      <w:r w:rsidR="006D1F48" w:rsidRPr="004B25CB">
        <w:rPr>
          <w:i/>
        </w:rPr>
        <w:t>NaszEauto</w:t>
      </w:r>
      <w:proofErr w:type="spellEnd"/>
      <w:r w:rsidR="006D1F48" w:rsidRPr="004B25CB">
        <w:rPr>
          <w:i/>
        </w:rPr>
        <w:t>. Począwszy od lutego, każdego miesiąca notowane są kolejne rekordy sprzedaży. W sierpniu udział w rynku aut elektrycznych wyniósł 7,8 procent, to co trzynaste zarejestrowane w Polsce auto. Jednak program dopłat zostanie zamknięty już za kilka miesięcy. Jako Grupa Volkswagen dotrzymujemy obietnicy dostępnych cenowo aut elektrycznych, dziś w naszej ofercie jest 20 modeli BEV, niebawem dołączy do nich rodzina miejskich aut, które będą oferowane w cenie poniżej 25 tysięcy euro. Ważne są kolejne systemowe rozwiązania i dalszy rozwój infrastruktury, warto inspirować się sprawdzonymi rozwiązaniami z Europy</w:t>
      </w:r>
      <w:r w:rsidR="006D1F48">
        <w:rPr>
          <w:i/>
        </w:rPr>
        <w:t>.”</w:t>
      </w:r>
      <w:r w:rsidR="006D1F48" w:rsidRPr="00234464">
        <w:rPr>
          <w:rFonts w:eastAsia="Times New Roman" w:cstheme="minorHAnsi"/>
          <w:lang w:eastAsia="pl-PL"/>
        </w:rPr>
        <w:t xml:space="preserve"> </w:t>
      </w:r>
    </w:p>
    <w:p w:rsidR="00234464" w:rsidRPr="006D1F48" w:rsidRDefault="00234464" w:rsidP="00777FEC">
      <w:pPr>
        <w:jc w:val="both"/>
        <w:rPr>
          <w:rFonts w:eastAsia="Times New Roman" w:cstheme="minorHAnsi"/>
          <w:b/>
          <w:lang w:eastAsia="pl-PL"/>
        </w:rPr>
      </w:pPr>
      <w:r w:rsidRPr="006D1F48">
        <w:rPr>
          <w:rFonts w:eastAsia="Times New Roman" w:cstheme="minorHAnsi"/>
          <w:b/>
          <w:lang w:eastAsia="pl-PL"/>
        </w:rPr>
        <w:t>EMS i Bariery Infrastrukturalne</w:t>
      </w:r>
    </w:p>
    <w:p w:rsidR="00174384" w:rsidRPr="00174384" w:rsidRDefault="00234464" w:rsidP="00777FEC">
      <w:pPr>
        <w:jc w:val="both"/>
        <w:rPr>
          <w:rFonts w:cstheme="minorHAnsi"/>
          <w:i/>
        </w:rPr>
      </w:pPr>
      <w:r w:rsidRPr="00234464">
        <w:rPr>
          <w:rFonts w:eastAsia="Times New Roman" w:cstheme="minorHAnsi"/>
          <w:lang w:eastAsia="pl-PL"/>
        </w:rPr>
        <w:t xml:space="preserve">Polski sektor transportu drogowego, będący fundamentem europejskiej logistyki, staje przed wyzwaniem dekarbonizacji. Debaty „MOVING the Heavy </w:t>
      </w:r>
      <w:proofErr w:type="spellStart"/>
      <w:r w:rsidRPr="00234464">
        <w:rPr>
          <w:rFonts w:eastAsia="Times New Roman" w:cstheme="minorHAnsi"/>
          <w:lang w:eastAsia="pl-PL"/>
        </w:rPr>
        <w:t>Haulage</w:t>
      </w:r>
      <w:proofErr w:type="spellEnd"/>
      <w:r w:rsidRPr="00234464">
        <w:rPr>
          <w:rFonts w:eastAsia="Times New Roman" w:cstheme="minorHAnsi"/>
          <w:lang w:eastAsia="pl-PL"/>
        </w:rPr>
        <w:t xml:space="preserve"> Ahead” oraz „Czy Polska jest gotowa na EMS?” skonfrontują wizje rządu z realiami rynkowymi. Michał Wekiera, dyrektor generalny Polskiego Związku Przemysłu Motoryzacyjnego (PZPM), podkreśla potrzebę rozważnego działania: </w:t>
      </w:r>
      <w:r w:rsidR="00174384" w:rsidRPr="00BD190B">
        <w:rPr>
          <w:rFonts w:cstheme="minorHAnsi"/>
        </w:rPr>
        <w:t>„</w:t>
      </w:r>
      <w:r w:rsidR="00174384" w:rsidRPr="00174384">
        <w:rPr>
          <w:rFonts w:cstheme="minorHAnsi"/>
          <w:i/>
        </w:rPr>
        <w:t xml:space="preserve">Transport drogowy jest kluczowy dla gospodarek europejskich, a szczególnie polskiej. Wszelkie zmiany mające na celu uczynienie go zrównoważonym i mniej emisyjnym muszą być prowadzone z dużą rozwagą, gdyż będą miały istotny wpływ na funkcjonowanie tych gospodarek. Aby to się mogło udać konieczne jest zapewnienie odpowiedniego wsparcia dla użytkowników takich pojazdów, a także wybudowanie łatwo dostępnej dedykowanej infrastruktury energetyczno-paliwowej. Nie bez znaczenia pozostają inne rozwiązania, które mogą uczynić ten transport bardziej zrównoważonym jak np. system EMS czy dłuższe naczepy.” </w:t>
      </w:r>
    </w:p>
    <w:p w:rsidR="00777FEC" w:rsidRDefault="00234464" w:rsidP="00777FEC">
      <w:pPr>
        <w:spacing w:after="0" w:line="240" w:lineRule="auto"/>
        <w:jc w:val="both"/>
        <w:rPr>
          <w:rFonts w:eastAsia="Times New Roman" w:cstheme="minorHAnsi"/>
          <w:lang w:eastAsia="pl-PL"/>
        </w:rPr>
      </w:pPr>
      <w:r w:rsidRPr="00234464">
        <w:rPr>
          <w:rFonts w:eastAsia="Times New Roman" w:cstheme="minorHAnsi"/>
          <w:lang w:eastAsia="pl-PL"/>
        </w:rPr>
        <w:t xml:space="preserve">Mimo zapowiedzianego wsparcia o wartości 6 mld złotych, bariery infrastrukturalne i regulacyjne pozostają krytyczne. </w:t>
      </w:r>
    </w:p>
    <w:p w:rsidR="00234464" w:rsidRDefault="00234464" w:rsidP="00777FEC">
      <w:pPr>
        <w:spacing w:after="0" w:line="240" w:lineRule="auto"/>
        <w:jc w:val="both"/>
        <w:rPr>
          <w:rFonts w:cstheme="minorHAnsi"/>
          <w:i/>
        </w:rPr>
      </w:pPr>
      <w:r w:rsidRPr="00234464">
        <w:rPr>
          <w:rFonts w:eastAsia="Times New Roman" w:cstheme="minorHAnsi"/>
          <w:lang w:eastAsia="pl-PL"/>
        </w:rPr>
        <w:t xml:space="preserve">Maciej Wątor, menedżer ds. </w:t>
      </w:r>
      <w:proofErr w:type="spellStart"/>
      <w:r w:rsidRPr="00234464">
        <w:rPr>
          <w:rFonts w:eastAsia="Times New Roman" w:cstheme="minorHAnsi"/>
          <w:lang w:eastAsia="pl-PL"/>
        </w:rPr>
        <w:t>elektromobilności</w:t>
      </w:r>
      <w:proofErr w:type="spellEnd"/>
      <w:r w:rsidRPr="00234464">
        <w:rPr>
          <w:rFonts w:eastAsia="Times New Roman" w:cstheme="minorHAnsi"/>
          <w:lang w:eastAsia="pl-PL"/>
        </w:rPr>
        <w:t xml:space="preserve"> MAN Truck &amp; Bus Polsk</w:t>
      </w:r>
      <w:r w:rsidR="00174384">
        <w:rPr>
          <w:rFonts w:eastAsia="Times New Roman" w:cstheme="minorHAnsi"/>
          <w:lang w:eastAsia="pl-PL"/>
        </w:rPr>
        <w:t xml:space="preserve">a, apeluje o spójną strategię: </w:t>
      </w:r>
      <w:r w:rsidR="00174384" w:rsidRPr="00BD190B">
        <w:rPr>
          <w:rFonts w:cstheme="minorHAnsi"/>
          <w:i/>
        </w:rPr>
        <w:t>„Dekarbonizacja transportu ciężkiego to wyzwanie, ale poprzez odpowiednie wykorzystanie zasobów dostępnych w Polsce, może być również szansą dla przewoźników. Pozytywnie oceniamy programy wsparcia o wartości 6 mld złotych, które ukierunkowane są na rozwój zeroemisyjnego transportu ciężkiego. Konieczne jest jednak wznowienie dialogu z przedstawicielami rynku, ponieważ skomplikowany proces aplikowania o wsparcie znacząco odbiega od realiów rynkowych i powoduje wiele utrudnień dla firm transportowych, leasingowych oraz producentów pojazdów i infrastruktury ładowania. Dodatkowo, zasadniczą barierą jest brak odpowiedniej infrastruktury – niewystarczająca liczba publicznych stacji ładowania w połączeniu z ponad dwuletnimi terminami uzyskania warunków przyłączeniowych, uniemożliwia rozwój transportu krajowego oraz międzynarodowego. Niezrozumiałe jest również utrzymanie pełnych stawek opłat drogowych dla pojazdów zeroemisyjnych oraz zniesienie wymogu udziału takich pojazdów we flotach realizujących zadania publiczne. Oczekujemy spójnej strategii, uproszczenia procedur i stabilności przepisów – tylko wtedy Polska utrzyma pozycję lidera transportu drogowego i realnie zbliży się osiągnięcia celów redukcji emisji wyznaczonych przez Komisję Europejską.”</w:t>
      </w:r>
    </w:p>
    <w:p w:rsidR="003C457D" w:rsidRPr="003C457D" w:rsidRDefault="003C457D" w:rsidP="00777FEC">
      <w:pPr>
        <w:spacing w:after="0" w:line="240" w:lineRule="auto"/>
        <w:jc w:val="both"/>
        <w:rPr>
          <w:rFonts w:cstheme="minorHAnsi"/>
          <w:i/>
        </w:rPr>
      </w:pPr>
    </w:p>
    <w:p w:rsidR="00174384" w:rsidRPr="00BD190B" w:rsidRDefault="00234464" w:rsidP="00777FEC">
      <w:pPr>
        <w:spacing w:after="0" w:line="240" w:lineRule="auto"/>
        <w:jc w:val="both"/>
        <w:rPr>
          <w:rFonts w:cstheme="minorHAnsi"/>
        </w:rPr>
      </w:pPr>
      <w:r w:rsidRPr="00234464">
        <w:rPr>
          <w:rFonts w:eastAsia="Times New Roman" w:cstheme="minorHAnsi"/>
          <w:lang w:eastAsia="pl-PL"/>
        </w:rPr>
        <w:t xml:space="preserve">W kontekście zwiększenia efektywności logistyki, Wojciech </w:t>
      </w:r>
      <w:proofErr w:type="spellStart"/>
      <w:r w:rsidRPr="00234464">
        <w:rPr>
          <w:rFonts w:eastAsia="Times New Roman" w:cstheme="minorHAnsi"/>
          <w:lang w:eastAsia="pl-PL"/>
        </w:rPr>
        <w:t>Olasek</w:t>
      </w:r>
      <w:proofErr w:type="spellEnd"/>
      <w:r w:rsidRPr="00234464">
        <w:rPr>
          <w:rFonts w:eastAsia="Times New Roman" w:cstheme="minorHAnsi"/>
          <w:lang w:eastAsia="pl-PL"/>
        </w:rPr>
        <w:t xml:space="preserve">, </w:t>
      </w:r>
      <w:proofErr w:type="spellStart"/>
      <w:r w:rsidRPr="00234464">
        <w:rPr>
          <w:rFonts w:eastAsia="Times New Roman" w:cstheme="minorHAnsi"/>
          <w:lang w:eastAsia="pl-PL"/>
        </w:rPr>
        <w:t>Head</w:t>
      </w:r>
      <w:proofErr w:type="spellEnd"/>
      <w:r w:rsidRPr="00234464">
        <w:rPr>
          <w:rFonts w:eastAsia="Times New Roman" w:cstheme="minorHAnsi"/>
          <w:lang w:eastAsia="pl-PL"/>
        </w:rPr>
        <w:t xml:space="preserve"> of Logistics w Volkswagen Poznań, wskazuje na konieczność wprowadzenia Efektywnych Systemów Logistycznych (EMS): „</w:t>
      </w:r>
    </w:p>
    <w:p w:rsidR="00174384" w:rsidRPr="00BD190B" w:rsidRDefault="00174384" w:rsidP="00777FEC">
      <w:pPr>
        <w:spacing w:after="0" w:line="240" w:lineRule="auto"/>
        <w:jc w:val="both"/>
        <w:rPr>
          <w:rFonts w:cstheme="minorHAnsi"/>
          <w:i/>
        </w:rPr>
      </w:pPr>
      <w:r w:rsidRPr="00BD190B">
        <w:rPr>
          <w:rFonts w:cstheme="minorHAnsi"/>
          <w:i/>
        </w:rPr>
        <w:t xml:space="preserve">„EMS to konieczny krok w stronę nowoczesnej i zrównoważonej logistyki. Każdego dnia mierzymy się z wyzwaniami, które związane są rosnącymi kosztami transportu, dostępnością kierowców oraz presją na redukcję emisji CO₂. EMS, o którym chcemy rozmawiać w trakcie konferencji MOVE, to rozwiązanie, </w:t>
      </w:r>
      <w:r w:rsidRPr="00BD190B">
        <w:rPr>
          <w:rFonts w:cstheme="minorHAnsi"/>
          <w:i/>
        </w:rPr>
        <w:lastRenderedPageBreak/>
        <w:t>które realnie odpowiada na potrzeby branży i to nie tylko motoryzacyjnej. Bardziej pojemne zestawy to optymalizacja kosztów operacyjnych i zużycia paliwa, redukcja kursów, ograniczanie emisji spalin, a przede wszystkim wzrost efektywności całego łańcucha dostaw. Wdrożenie EMS to nie tylko szansa na modernizację sektora TSL, ale też impuls do rozwoju szeroko rozumianej infrastruktury oraz przemysłu.”</w:t>
      </w:r>
    </w:p>
    <w:p w:rsidR="00234464" w:rsidRPr="006D1F48" w:rsidRDefault="00234464" w:rsidP="00777FEC">
      <w:pPr>
        <w:jc w:val="both"/>
        <w:rPr>
          <w:rFonts w:eastAsia="Times New Roman" w:cstheme="minorHAnsi"/>
          <w:b/>
          <w:lang w:eastAsia="pl-PL"/>
        </w:rPr>
      </w:pPr>
      <w:r w:rsidRPr="006D1F48">
        <w:rPr>
          <w:rFonts w:eastAsia="Times New Roman" w:cstheme="minorHAnsi"/>
          <w:b/>
          <w:lang w:eastAsia="pl-PL"/>
        </w:rPr>
        <w:t>Ludzie: Klucz do Transformacji Sektora</w:t>
      </w:r>
    </w:p>
    <w:p w:rsidR="00234464" w:rsidRDefault="00234464" w:rsidP="00777FEC">
      <w:pPr>
        <w:jc w:val="both"/>
        <w:rPr>
          <w:i/>
        </w:rPr>
      </w:pPr>
      <w:r w:rsidRPr="00234464">
        <w:rPr>
          <w:rFonts w:eastAsia="Times New Roman" w:cstheme="minorHAnsi"/>
          <w:lang w:eastAsia="pl-PL"/>
        </w:rPr>
        <w:t xml:space="preserve">O sukcesie transformacji zdecyduje przede wszystkim kapitał ludzki. Debata „Great </w:t>
      </w:r>
      <w:proofErr w:type="spellStart"/>
      <w:r w:rsidRPr="00234464">
        <w:rPr>
          <w:rFonts w:eastAsia="Times New Roman" w:cstheme="minorHAnsi"/>
          <w:lang w:eastAsia="pl-PL"/>
        </w:rPr>
        <w:t>people</w:t>
      </w:r>
      <w:proofErr w:type="spellEnd"/>
      <w:r w:rsidRPr="00234464">
        <w:rPr>
          <w:rFonts w:eastAsia="Times New Roman" w:cstheme="minorHAnsi"/>
          <w:lang w:eastAsia="pl-PL"/>
        </w:rPr>
        <w:t xml:space="preserve"> </w:t>
      </w:r>
      <w:proofErr w:type="spellStart"/>
      <w:r w:rsidRPr="00234464">
        <w:rPr>
          <w:rFonts w:eastAsia="Times New Roman" w:cstheme="minorHAnsi"/>
          <w:lang w:eastAsia="pl-PL"/>
        </w:rPr>
        <w:t>make</w:t>
      </w:r>
      <w:proofErr w:type="spellEnd"/>
      <w:r w:rsidRPr="00234464">
        <w:rPr>
          <w:rFonts w:eastAsia="Times New Roman" w:cstheme="minorHAnsi"/>
          <w:lang w:eastAsia="pl-PL"/>
        </w:rPr>
        <w:t xml:space="preserve"> </w:t>
      </w:r>
      <w:proofErr w:type="spellStart"/>
      <w:r w:rsidRPr="00234464">
        <w:rPr>
          <w:rFonts w:eastAsia="Times New Roman" w:cstheme="minorHAnsi"/>
          <w:lang w:eastAsia="pl-PL"/>
        </w:rPr>
        <w:t>great</w:t>
      </w:r>
      <w:proofErr w:type="spellEnd"/>
      <w:r w:rsidRPr="00234464">
        <w:rPr>
          <w:rFonts w:eastAsia="Times New Roman" w:cstheme="minorHAnsi"/>
          <w:lang w:eastAsia="pl-PL"/>
        </w:rPr>
        <w:t xml:space="preserve"> products” skoncentruje się na roli edukacji ustawicznej i systemowym wsparciu w przekwalifikowaniu. Marcin Jankowski z Volkswagen Poznań podsumowuje</w:t>
      </w:r>
      <w:r w:rsidR="006D1F48">
        <w:rPr>
          <w:rFonts w:eastAsia="Times New Roman" w:cstheme="minorHAnsi"/>
          <w:lang w:eastAsia="pl-PL"/>
        </w:rPr>
        <w:t xml:space="preserve"> znaczenie czynnika ludzkiego: „</w:t>
      </w:r>
      <w:r w:rsidR="006D1F48" w:rsidRPr="006D1F48">
        <w:rPr>
          <w:i/>
        </w:rPr>
        <w:t>W motoryzacji technologia to tylko połowa sukcesu. Drugą część – w moim odczuciu ważniejszą – stanowią ludzie. Ich umiejętności, elastyczność i gotowość do ciągłego uczenia się decydują o tym, czy nadążymy za zmianami, czy zostaniemy w tyle. Dlatego musimy rozmawiać o edukacji, gotowości do przekwalifikowania i systemowym wsparciu ze strony administracji publicznej – bo bez wypracowania skutecznych rozwiązań nie przygo</w:t>
      </w:r>
      <w:r w:rsidR="00777FEC">
        <w:rPr>
          <w:i/>
        </w:rPr>
        <w:t>tujemy kadr na wyzwania jutra.”</w:t>
      </w:r>
    </w:p>
    <w:p w:rsidR="005B6163" w:rsidRPr="005B6163" w:rsidRDefault="005B6163" w:rsidP="005B6163">
      <w:pPr>
        <w:jc w:val="both"/>
        <w:rPr>
          <w:rFonts w:eastAsia="Times New Roman" w:cstheme="minorHAnsi"/>
          <w:lang w:eastAsia="pl-PL"/>
        </w:rPr>
      </w:pPr>
      <w:r w:rsidRPr="005B6163">
        <w:rPr>
          <w:rFonts w:cstheme="minorHAnsi"/>
        </w:rPr>
        <w:t xml:space="preserve">Kongres MOVE to strategiczne centrum decyzyjne, które gromadzi w jednym miejscu pionierów i liderów. Obecność czołowych ekspertów z administracji, przemysłu i nauki, intensywnie dyskutujących o najpilniejszych wyzwaniach branży – od przyszłości BEV po dekarbonizację TSL – sprawia, że MOVE jest kluczowym wydarzeniem w kalendarzu. Program Kongresu dostarcza nie tylko wiedzy, ale przede wszystkim gotowych, systemowych rozwiązań niezbędnych do </w:t>
      </w:r>
      <w:r w:rsidRPr="005B6163">
        <w:rPr>
          <w:rFonts w:eastAsia="Times New Roman" w:cstheme="minorHAnsi"/>
          <w:lang w:eastAsia="pl-PL"/>
        </w:rPr>
        <w:t>kształtowania strategii i przyspieszania</w:t>
      </w:r>
      <w:r w:rsidRPr="005B6163">
        <w:rPr>
          <w:rFonts w:eastAsia="Times New Roman" w:cstheme="minorHAnsi"/>
          <w:lang w:eastAsia="pl-PL"/>
        </w:rPr>
        <w:t xml:space="preserve"> transformacji w kierunku zrównoważonej mobilności.</w:t>
      </w:r>
    </w:p>
    <w:p w:rsidR="003C457D" w:rsidRDefault="003C457D" w:rsidP="00777FEC">
      <w:pPr>
        <w:shd w:val="clear" w:color="auto" w:fill="FFFFFF"/>
        <w:spacing w:after="0" w:line="240" w:lineRule="auto"/>
        <w:jc w:val="both"/>
        <w:textAlignment w:val="baseline"/>
        <w:rPr>
          <w:rFonts w:cstheme="minorHAnsi"/>
        </w:rPr>
      </w:pPr>
      <w:r w:rsidRPr="00BD190B">
        <w:rPr>
          <w:rFonts w:cstheme="minorHAnsi"/>
        </w:rPr>
        <w:t xml:space="preserve">MOVE International </w:t>
      </w:r>
      <w:proofErr w:type="spellStart"/>
      <w:r w:rsidRPr="00BD190B">
        <w:rPr>
          <w:rFonts w:cstheme="minorHAnsi"/>
        </w:rPr>
        <w:t>Mobility</w:t>
      </w:r>
      <w:proofErr w:type="spellEnd"/>
      <w:r w:rsidRPr="00BD190B">
        <w:rPr>
          <w:rFonts w:cstheme="minorHAnsi"/>
        </w:rPr>
        <w:t xml:space="preserve"> </w:t>
      </w:r>
      <w:proofErr w:type="spellStart"/>
      <w:r w:rsidRPr="00BD190B">
        <w:rPr>
          <w:rFonts w:cstheme="minorHAnsi"/>
        </w:rPr>
        <w:t>Congress</w:t>
      </w:r>
      <w:proofErr w:type="spellEnd"/>
      <w:r w:rsidRPr="00BD190B">
        <w:rPr>
          <w:rFonts w:cstheme="minorHAnsi"/>
        </w:rPr>
        <w:t xml:space="preserve"> odbędzie się 14 października 2025 r. w Poznań </w:t>
      </w:r>
      <w:proofErr w:type="spellStart"/>
      <w:r w:rsidRPr="00BD190B">
        <w:rPr>
          <w:rFonts w:cstheme="minorHAnsi"/>
        </w:rPr>
        <w:t>Congress</w:t>
      </w:r>
      <w:proofErr w:type="spellEnd"/>
      <w:r w:rsidRPr="00BD190B">
        <w:rPr>
          <w:rFonts w:cstheme="minorHAnsi"/>
        </w:rPr>
        <w:t xml:space="preserve"> Center. </w:t>
      </w:r>
    </w:p>
    <w:p w:rsidR="003C457D" w:rsidRPr="00BD190B" w:rsidRDefault="003C457D" w:rsidP="00777FEC">
      <w:pPr>
        <w:spacing w:after="0" w:line="240" w:lineRule="auto"/>
        <w:jc w:val="both"/>
        <w:rPr>
          <w:rFonts w:cstheme="minorHAnsi"/>
        </w:rPr>
      </w:pPr>
      <w:r w:rsidRPr="00BD190B">
        <w:rPr>
          <w:rFonts w:cstheme="minorHAnsi"/>
          <w:b/>
          <w:bCs/>
        </w:rPr>
        <w:t>Więcej informacji:</w:t>
      </w:r>
      <w:r w:rsidRPr="00BD190B">
        <w:rPr>
          <w:rFonts w:cstheme="minorHAnsi"/>
        </w:rPr>
        <w:t xml:space="preserve">  </w:t>
      </w:r>
      <w:hyperlink r:id="rId4" w:history="1">
        <w:r w:rsidRPr="00BD190B">
          <w:rPr>
            <w:rStyle w:val="Hipercze"/>
            <w:rFonts w:cstheme="minorHAnsi"/>
            <w:color w:val="auto"/>
          </w:rPr>
          <w:t>www.kongresmove.pl</w:t>
        </w:r>
      </w:hyperlink>
    </w:p>
    <w:p w:rsidR="003C457D" w:rsidRDefault="003C457D" w:rsidP="00777FEC">
      <w:pPr>
        <w:shd w:val="clear" w:color="auto" w:fill="FFFFFF"/>
        <w:spacing w:after="0" w:line="240" w:lineRule="auto"/>
        <w:jc w:val="both"/>
        <w:textAlignment w:val="baseline"/>
        <w:rPr>
          <w:rFonts w:cstheme="minorHAnsi"/>
        </w:rPr>
      </w:pPr>
    </w:p>
    <w:p w:rsidR="003C457D" w:rsidRPr="004B68B7" w:rsidRDefault="003C457D" w:rsidP="00777FEC">
      <w:pPr>
        <w:spacing w:after="0" w:line="240" w:lineRule="auto"/>
        <w:jc w:val="both"/>
        <w:rPr>
          <w:rFonts w:cstheme="minorHAnsi"/>
        </w:rPr>
      </w:pPr>
      <w:r w:rsidRPr="004B68B7">
        <w:rPr>
          <w:rFonts w:cstheme="minorHAnsi"/>
        </w:rPr>
        <w:t>*************</w:t>
      </w:r>
    </w:p>
    <w:p w:rsidR="003C457D" w:rsidRDefault="003C457D" w:rsidP="00777FEC">
      <w:pPr>
        <w:spacing w:after="0" w:line="240" w:lineRule="auto"/>
        <w:jc w:val="both"/>
        <w:rPr>
          <w:rFonts w:cstheme="minorHAnsi"/>
        </w:rPr>
      </w:pPr>
      <w:r w:rsidRPr="004B68B7">
        <w:rPr>
          <w:rFonts w:cstheme="minorHAnsi"/>
          <w:b/>
        </w:rPr>
        <w:t>Organizator:</w:t>
      </w:r>
      <w:r w:rsidRPr="004B68B7">
        <w:rPr>
          <w:rFonts w:cstheme="minorHAnsi"/>
        </w:rPr>
        <w:t xml:space="preserve"> Grupa MTP</w:t>
      </w:r>
    </w:p>
    <w:p w:rsidR="00AE26F7" w:rsidRPr="00AE26F7" w:rsidRDefault="00AE26F7" w:rsidP="00777FEC">
      <w:pPr>
        <w:spacing w:after="0" w:line="240" w:lineRule="auto"/>
        <w:jc w:val="both"/>
        <w:rPr>
          <w:rFonts w:cstheme="minorHAnsi"/>
          <w:b/>
        </w:rPr>
      </w:pPr>
      <w:r w:rsidRPr="00AE26F7">
        <w:rPr>
          <w:rFonts w:cstheme="minorHAnsi"/>
          <w:b/>
        </w:rPr>
        <w:t xml:space="preserve">Patronat honorowy: </w:t>
      </w:r>
      <w:r w:rsidRPr="00AE26F7">
        <w:rPr>
          <w:rFonts w:cstheme="minorHAnsi"/>
        </w:rPr>
        <w:t>Marszałek Województwa Wielkopolskiego, Prezydent Miasta Poznania, Generalna Dyrekcja Dróg i Autostrad, Urząd Dozoru Technicznego</w:t>
      </w:r>
    </w:p>
    <w:p w:rsidR="003C457D" w:rsidRPr="004B68B7" w:rsidRDefault="003C457D" w:rsidP="00777FEC">
      <w:pPr>
        <w:spacing w:after="0" w:line="240" w:lineRule="auto"/>
        <w:jc w:val="both"/>
        <w:rPr>
          <w:rFonts w:cstheme="minorHAnsi"/>
          <w:u w:val="single"/>
        </w:rPr>
      </w:pPr>
      <w:r w:rsidRPr="004B68B7">
        <w:rPr>
          <w:rFonts w:cstheme="minorHAnsi"/>
          <w:b/>
        </w:rPr>
        <w:t xml:space="preserve">Partnerzy merytoryczni: </w:t>
      </w:r>
      <w:r w:rsidRPr="004B68B7">
        <w:rPr>
          <w:rFonts w:cstheme="minorHAnsi"/>
        </w:rPr>
        <w:t xml:space="preserve">Polska Izba Rozwoju </w:t>
      </w:r>
      <w:proofErr w:type="spellStart"/>
      <w:r w:rsidRPr="004B68B7">
        <w:rPr>
          <w:rFonts w:cstheme="minorHAnsi"/>
        </w:rPr>
        <w:t>Elektromobilności</w:t>
      </w:r>
      <w:proofErr w:type="spellEnd"/>
      <w:r w:rsidRPr="004B68B7">
        <w:rPr>
          <w:rFonts w:cstheme="minorHAnsi"/>
        </w:rPr>
        <w:t xml:space="preserve"> (PIRE) i Polski Związek Przemysłu Motoryzacyjnego (PZPM)</w:t>
      </w:r>
    </w:p>
    <w:p w:rsidR="003C457D" w:rsidRPr="004B68B7" w:rsidRDefault="003C457D" w:rsidP="00777FEC">
      <w:pPr>
        <w:spacing w:after="0" w:line="240" w:lineRule="auto"/>
        <w:jc w:val="both"/>
        <w:rPr>
          <w:rFonts w:cstheme="minorHAnsi"/>
          <w:b/>
        </w:rPr>
      </w:pPr>
      <w:r w:rsidRPr="004B68B7">
        <w:rPr>
          <w:rFonts w:cstheme="minorHAnsi"/>
          <w:b/>
        </w:rPr>
        <w:t xml:space="preserve">Partnerzy generalni: </w:t>
      </w:r>
      <w:r w:rsidRPr="00BD190B">
        <w:rPr>
          <w:rFonts w:cstheme="minorHAnsi"/>
        </w:rPr>
        <w:t>MAN Truck &amp; Bus Polska</w:t>
      </w:r>
      <w:r>
        <w:rPr>
          <w:rFonts w:cstheme="minorHAnsi"/>
        </w:rPr>
        <w:t xml:space="preserve">, </w:t>
      </w:r>
      <w:r w:rsidRPr="004B68B7">
        <w:rPr>
          <w:rFonts w:cstheme="minorHAnsi"/>
        </w:rPr>
        <w:t xml:space="preserve">Scania Poland, Volkswagen Poznań, Volkswagen </w:t>
      </w:r>
      <w:proofErr w:type="spellStart"/>
      <w:r w:rsidRPr="004B68B7">
        <w:rPr>
          <w:rFonts w:cstheme="minorHAnsi"/>
        </w:rPr>
        <w:t>Group</w:t>
      </w:r>
      <w:proofErr w:type="spellEnd"/>
      <w:r w:rsidRPr="004B68B7">
        <w:rPr>
          <w:rFonts w:cstheme="minorHAnsi"/>
        </w:rPr>
        <w:t xml:space="preserve"> Polska</w:t>
      </w:r>
    </w:p>
    <w:p w:rsidR="003C457D" w:rsidRDefault="003C457D" w:rsidP="00777FEC">
      <w:pPr>
        <w:spacing w:after="0" w:line="240" w:lineRule="auto"/>
        <w:jc w:val="both"/>
        <w:rPr>
          <w:rFonts w:cstheme="minorHAnsi"/>
        </w:rPr>
      </w:pPr>
      <w:r w:rsidRPr="004B68B7">
        <w:rPr>
          <w:rFonts w:cstheme="minorHAnsi"/>
          <w:b/>
        </w:rPr>
        <w:t xml:space="preserve">Partnerzy: </w:t>
      </w:r>
      <w:r w:rsidR="00302B8D">
        <w:rPr>
          <w:rFonts w:cstheme="minorHAnsi"/>
        </w:rPr>
        <w:t xml:space="preserve">Grupa Olesiński i Wspólnicy, </w:t>
      </w:r>
      <w:r w:rsidR="00302B8D" w:rsidRPr="00302B8D">
        <w:rPr>
          <w:rFonts w:cstheme="minorHAnsi"/>
        </w:rPr>
        <w:t>Polski Związek Wynajmu i Leasingu Pojazdów</w:t>
      </w:r>
      <w:bookmarkStart w:id="0" w:name="_GoBack"/>
      <w:bookmarkEnd w:id="0"/>
    </w:p>
    <w:p w:rsidR="0076702C" w:rsidRPr="0076702C" w:rsidRDefault="0076702C" w:rsidP="00777FEC">
      <w:pPr>
        <w:spacing w:after="0" w:line="240" w:lineRule="auto"/>
        <w:jc w:val="both"/>
        <w:rPr>
          <w:rFonts w:cstheme="minorHAnsi"/>
        </w:rPr>
      </w:pPr>
      <w:r w:rsidRPr="0076702C">
        <w:rPr>
          <w:rFonts w:cstheme="minorHAnsi"/>
          <w:b/>
        </w:rPr>
        <w:t>PROGRAM:</w:t>
      </w:r>
      <w:r>
        <w:rPr>
          <w:rFonts w:cstheme="minorHAnsi"/>
          <w:b/>
        </w:rPr>
        <w:t xml:space="preserve"> </w:t>
      </w:r>
      <w:r w:rsidRPr="0076702C">
        <w:rPr>
          <w:rFonts w:cstheme="minorHAnsi"/>
        </w:rPr>
        <w:t>https://kongresmove.pl/pl/program-kongresu/</w:t>
      </w:r>
    </w:p>
    <w:p w:rsidR="003C457D" w:rsidRPr="004B68B7" w:rsidRDefault="003C457D" w:rsidP="00777FEC">
      <w:pPr>
        <w:spacing w:after="0" w:line="240" w:lineRule="auto"/>
        <w:jc w:val="both"/>
        <w:rPr>
          <w:rFonts w:cstheme="minorHAnsi"/>
          <w:u w:val="single"/>
        </w:rPr>
      </w:pPr>
      <w:r w:rsidRPr="004B68B7">
        <w:rPr>
          <w:rFonts w:cstheme="minorHAnsi"/>
          <w:b/>
        </w:rPr>
        <w:t xml:space="preserve">Rejestracja na Kongres MOVE odbywa się na stronie: </w:t>
      </w:r>
      <w:hyperlink r:id="rId5" w:history="1">
        <w:r w:rsidRPr="004B68B7">
          <w:rPr>
            <w:rFonts w:cstheme="minorHAnsi"/>
            <w:u w:val="single"/>
          </w:rPr>
          <w:t>https://kongresmove.pl/pl/dla-uczestnikow/wazne-informacje/rejestracja/</w:t>
        </w:r>
      </w:hyperlink>
    </w:p>
    <w:p w:rsidR="003C457D" w:rsidRPr="00BD190B" w:rsidRDefault="003C457D" w:rsidP="00777FEC">
      <w:pPr>
        <w:spacing w:after="0" w:line="240" w:lineRule="auto"/>
        <w:jc w:val="both"/>
        <w:rPr>
          <w:rFonts w:cstheme="minorHAnsi"/>
        </w:rPr>
      </w:pPr>
    </w:p>
    <w:p w:rsidR="00234464" w:rsidRPr="00FB4589" w:rsidRDefault="00234464" w:rsidP="00777FEC">
      <w:pPr>
        <w:jc w:val="both"/>
        <w:rPr>
          <w:rFonts w:eastAsia="Times New Roman" w:cstheme="minorHAnsi"/>
          <w:lang w:eastAsia="pl-PL"/>
        </w:rPr>
      </w:pPr>
    </w:p>
    <w:sectPr w:rsidR="00234464" w:rsidRPr="00FB45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F4"/>
    <w:rsid w:val="0003410B"/>
    <w:rsid w:val="000F75E0"/>
    <w:rsid w:val="00174384"/>
    <w:rsid w:val="00234464"/>
    <w:rsid w:val="00302B8D"/>
    <w:rsid w:val="003C457D"/>
    <w:rsid w:val="00537187"/>
    <w:rsid w:val="005B6163"/>
    <w:rsid w:val="005C6150"/>
    <w:rsid w:val="006D1F48"/>
    <w:rsid w:val="0076702C"/>
    <w:rsid w:val="00777FEC"/>
    <w:rsid w:val="00A850F4"/>
    <w:rsid w:val="00AE26F7"/>
    <w:rsid w:val="00B4773F"/>
    <w:rsid w:val="00E97BD5"/>
    <w:rsid w:val="00F30523"/>
    <w:rsid w:val="00FB4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29B7"/>
  <w15:chartTrackingRefBased/>
  <w15:docId w15:val="{42BD7571-D448-4C65-89F7-7CB011A6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C457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95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ongresmove.pl/pl/dla-uczestnikow/wazne-informacje/rejestracja/" TargetMode="External"/><Relationship Id="rId4" Type="http://schemas.openxmlformats.org/officeDocument/2006/relationships/hyperlink" Target="http://www.kongresmov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1418</Words>
  <Characters>8508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Gosiewska</dc:creator>
  <cp:keywords/>
  <dc:description/>
  <cp:lastModifiedBy>Ewa Gosiewska</cp:lastModifiedBy>
  <cp:revision>7</cp:revision>
  <dcterms:created xsi:type="dcterms:W3CDTF">2025-09-29T08:03:00Z</dcterms:created>
  <dcterms:modified xsi:type="dcterms:W3CDTF">2025-09-29T09:17:00Z</dcterms:modified>
</cp:coreProperties>
</file>